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39F7" w14:textId="77777777" w:rsidR="0087217C" w:rsidRPr="00784A26" w:rsidRDefault="0087217C" w:rsidP="0087217C">
      <w:r>
        <w:rPr>
          <w:b/>
          <w:bCs/>
        </w:rPr>
        <w:t xml:space="preserve">SUBJECT LINE: </w:t>
      </w:r>
      <w:r w:rsidRPr="00784A26">
        <w:t>Cash balance – G</w:t>
      </w:r>
      <w:r>
        <w:t>etting ready for your customized illustration meeting</w:t>
      </w:r>
    </w:p>
    <w:p w14:paraId="768821FA" w14:textId="77777777" w:rsidR="00D07D8F" w:rsidRDefault="00D07D8F"/>
    <w:tbl>
      <w:tblPr>
        <w:tblW w:w="9352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</w:tblGrid>
      <w:tr w:rsidR="00815312" w:rsidRPr="008A460F" w14:paraId="70AF5EB8" w14:textId="77777777" w:rsidTr="786315F7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6CEA3991" w14:textId="0B93679F" w:rsidR="00815312" w:rsidRPr="00F7102E" w:rsidRDefault="006817E4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u w:val="none"/>
              </w:rPr>
            </w:pP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Pr="00F7102E">
              <w:rPr>
                <w:rStyle w:val="Hyperlink"/>
                <w:noProof/>
                <w:u w:val="none"/>
              </w:rPr>
              <w:tab/>
            </w:r>
            <w:r w:rsidR="00A34511" w:rsidRPr="00F7102E">
              <w:rPr>
                <w:rFonts w:ascii="Arial" w:hAnsi="Arial" w:cs="Arial"/>
                <w:noProof/>
              </w:rPr>
              <w:drawing>
                <wp:inline distT="0" distB="0" distL="0" distR="0" wp14:anchorId="2F320EB9" wp14:editId="047923CA">
                  <wp:extent cx="1970249" cy="358775"/>
                  <wp:effectExtent l="0" t="0" r="0" b="0"/>
                  <wp:docPr id="1559083418" name="Picture 1559083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083418" name="Picture 155908341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495" cy="36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88" w:rsidRPr="008A460F" w14:paraId="78B87ACD" w14:textId="77777777" w:rsidTr="786315F7">
        <w:trPr>
          <w:trHeight w:val="819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FA7857B" w14:textId="3FABD4FE" w:rsidR="00AE7B88" w:rsidRPr="00F7102E" w:rsidRDefault="00AE7B88" w:rsidP="00A34511">
            <w:pPr>
              <w:tabs>
                <w:tab w:val="left" w:pos="3122"/>
                <w:tab w:val="left" w:pos="3885"/>
                <w:tab w:val="center" w:pos="4664"/>
                <w:tab w:val="right" w:pos="9167"/>
              </w:tabs>
              <w:spacing w:before="240" w:line="240" w:lineRule="auto"/>
              <w:ind w:right="170"/>
              <w:jc w:val="right"/>
              <w:rPr>
                <w:rStyle w:val="Hyperlink"/>
                <w:noProof/>
                <w:u w:val="none"/>
              </w:rPr>
            </w:pPr>
            <w:r>
              <w:rPr>
                <w:noProof/>
                <w:color w:val="2D65B4"/>
              </w:rPr>
              <w:drawing>
                <wp:inline distT="0" distB="0" distL="0" distR="0" wp14:anchorId="3E16EA11" wp14:editId="568B4CD9">
                  <wp:extent cx="5928995" cy="533609"/>
                  <wp:effectExtent l="0" t="0" r="1905" b="0"/>
                  <wp:docPr id="1362025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02533" name="Picture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995" cy="53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312" w:rsidRPr="001816E2" w14:paraId="6B1D58B7" w14:textId="77777777" w:rsidTr="786315F7">
        <w:trPr>
          <w:trHeight w:val="706"/>
          <w:jc w:val="center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tcMar>
              <w:top w:w="360" w:type="dxa"/>
              <w:left w:w="360" w:type="dxa"/>
              <w:bottom w:w="504" w:type="dxa"/>
              <w:right w:w="360" w:type="dxa"/>
            </w:tcMar>
          </w:tcPr>
          <w:p w14:paraId="7DEDCBAC" w14:textId="0202967C" w:rsidR="00100D95" w:rsidRDefault="0087217C" w:rsidP="00981BEF">
            <w:pPr>
              <w:spacing w:after="0"/>
              <w:ind w:right="256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87217C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Thanks for meeting with me to review an example of the value of cash balance plans. </w:t>
            </w:r>
          </w:p>
          <w:p w14:paraId="239B8BEC" w14:textId="77777777" w:rsidR="0087217C" w:rsidRDefault="0087217C" w:rsidP="00981BEF">
            <w:pPr>
              <w:spacing w:after="0"/>
              <w:ind w:right="256"/>
              <w:rPr>
                <w:rFonts w:ascii="Arial" w:hAnsi="Arial" w:cs="Arial"/>
                <w:color w:val="404040"/>
                <w:sz w:val="24"/>
                <w:szCs w:val="24"/>
              </w:rPr>
            </w:pPr>
          </w:p>
          <w:p w14:paraId="204B22B8" w14:textId="7ADCFE76" w:rsidR="0071636D" w:rsidRDefault="0071636D" w:rsidP="0071636D">
            <w:pPr>
              <w:pBdr>
                <w:top w:val="single" w:sz="4" w:space="1" w:color="808080" w:themeColor="background1" w:themeShade="80"/>
              </w:pBd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111127C1" w14:textId="77777777" w:rsidR="0087217C" w:rsidRPr="0087217C" w:rsidRDefault="0087217C" w:rsidP="0087217C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721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Next, we will create a customized illustration showing the increased retirement contributions and tax savings a cash balance plan could generate for one of your clients. </w:t>
            </w:r>
          </w:p>
          <w:p w14:paraId="5A2ED8D3" w14:textId="77777777" w:rsidR="0087217C" w:rsidRPr="0087217C" w:rsidRDefault="0087217C" w:rsidP="0087217C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240FBF4" w14:textId="1EDE73C7" w:rsidR="0087217C" w:rsidRPr="0087217C" w:rsidRDefault="786315F7" w:rsidP="0087217C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86315F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Please fill out this </w:t>
            </w:r>
            <w:hyperlink r:id="rId9">
              <w:r w:rsidRPr="786315F7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</w:rPr>
                <w:t>census form</w:t>
              </w:r>
            </w:hyperlink>
            <w:r w:rsidRPr="786315F7">
              <w:rPr>
                <w:rFonts w:ascii="Arial" w:hAnsi="Arial" w:cs="Arial"/>
                <w:color w:val="000000" w:themeColor="text1"/>
                <w:sz w:val="28"/>
                <w:szCs w:val="28"/>
              </w:rPr>
              <w:t>, which provides FuturePlan’s actuary experts the details needed to tailor the illustration to your client</w:t>
            </w:r>
            <w:r w:rsidR="000475EC">
              <w:rPr>
                <w:rFonts w:ascii="Arial" w:hAnsi="Arial" w:cs="Arial"/>
                <w:color w:val="000000" w:themeColor="text1"/>
                <w:sz w:val="28"/>
                <w:szCs w:val="28"/>
              </w:rPr>
              <w:t>. Once the form is complete, send it back to me, and</w:t>
            </w:r>
            <w:r w:rsidRPr="786315F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0475E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 will submit to our team to develop the illustration. We will then schedule a meeting to review, and review tips for presenting these illustrations to your clients. </w:t>
            </w:r>
            <w:r w:rsidRPr="786315F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Please contact me if you have any questions about the form. </w:t>
            </w:r>
          </w:p>
          <w:p w14:paraId="220EAFA9" w14:textId="77777777" w:rsidR="0087217C" w:rsidRPr="0087217C" w:rsidRDefault="0087217C" w:rsidP="0087217C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875AF14" w14:textId="77777777" w:rsidR="0087217C" w:rsidRPr="0087217C" w:rsidRDefault="0087217C" w:rsidP="0087217C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7217C">
              <w:rPr>
                <w:rFonts w:ascii="Arial" w:hAnsi="Arial" w:cs="Arial"/>
                <w:color w:val="000000" w:themeColor="text1"/>
                <w:sz w:val="28"/>
                <w:szCs w:val="28"/>
              </w:rPr>
              <w:t>I look forward to showing you the impact cash balance plans can have for your clients and your practice.</w:t>
            </w:r>
          </w:p>
          <w:p w14:paraId="45CA4D16" w14:textId="77777777" w:rsidR="0087217C" w:rsidRPr="0087217C" w:rsidRDefault="0087217C" w:rsidP="0087217C">
            <w:pPr>
              <w:spacing w:after="0"/>
              <w:ind w:right="256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FFFFD4C" w14:textId="7CFC0F05" w:rsidR="009605BD" w:rsidRDefault="0087217C" w:rsidP="0087217C">
            <w:pPr>
              <w:spacing w:after="0"/>
              <w:ind w:right="256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7217C">
              <w:rPr>
                <w:rFonts w:ascii="Arial" w:hAnsi="Arial" w:cs="Arial"/>
                <w:color w:val="000000" w:themeColor="text1"/>
                <w:sz w:val="28"/>
                <w:szCs w:val="28"/>
              </w:rPr>
              <w:t>Thanks,</w:t>
            </w:r>
          </w:p>
          <w:p w14:paraId="26E40FE7" w14:textId="0A08400A" w:rsidR="009100D5" w:rsidRPr="00A34511" w:rsidRDefault="00A34511" w:rsidP="00BA281C">
            <w:pPr>
              <w:spacing w:after="0"/>
              <w:ind w:right="259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A34511">
              <w:rPr>
                <w:rFonts w:ascii="Arial" w:hAnsi="Arial" w:cs="Arial"/>
                <w:b/>
                <w:bCs/>
                <w:sz w:val="28"/>
                <w:szCs w:val="28"/>
              </w:rPr>
              <w:t>John Doe</w:t>
            </w:r>
            <w:r w:rsidRPr="00A34511">
              <w:rPr>
                <w:rFonts w:ascii="Arial" w:hAnsi="Arial" w:cs="Arial"/>
                <w:sz w:val="28"/>
                <w:szCs w:val="28"/>
              </w:rPr>
              <w:br/>
            </w:r>
            <w:hyperlink r:id="rId10" w:tgtFrame="_blank" w:history="1">
              <w:r w:rsidRPr="00A34511">
                <w:rPr>
                  <w:rStyle w:val="Hyperlink"/>
                  <w:rFonts w:ascii="Arial" w:hAnsi="Arial" w:cs="Arial"/>
                  <w:sz w:val="28"/>
                  <w:szCs w:val="28"/>
                </w:rPr>
                <w:t>JohnDoe@futureplan.com</w:t>
              </w:r>
            </w:hyperlink>
            <w:r w:rsidRPr="00A34511">
              <w:rPr>
                <w:rFonts w:ascii="Arial" w:hAnsi="Arial" w:cs="Arial"/>
                <w:sz w:val="28"/>
                <w:szCs w:val="28"/>
              </w:rPr>
              <w:br/>
              <w:t>718-111-1111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</w:tblGrid>
            <w:tr w:rsidR="0071636D" w14:paraId="71B03AEE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834546E" w14:textId="3FF470EA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1636D" w:rsidRPr="00B35425" w14:paraId="26FD0941" w14:textId="77777777" w:rsidTr="0071636D">
              <w:tc>
                <w:tcPr>
                  <w:tcW w:w="4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0D1B938" w14:textId="1787632D" w:rsidR="0071636D" w:rsidRDefault="0071636D" w:rsidP="0071636D">
                  <w:pPr>
                    <w:spacing w:line="300" w:lineRule="auto"/>
                    <w:ind w:right="-90"/>
                    <w:rPr>
                      <w:rFonts w:ascii="Arial" w:hAnsi="Arial"/>
                      <w:noProof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458BB7C" w14:textId="77777777" w:rsidR="004743BE" w:rsidRPr="002305DC" w:rsidRDefault="004743BE" w:rsidP="004575D8">
            <w:pPr>
              <w:spacing w:after="0"/>
              <w:ind w:left="360" w:right="256"/>
              <w:rPr>
                <w:rFonts w:ascii="Arial" w:hAnsi="Arial" w:cs="Arial"/>
                <w:color w:val="383838"/>
              </w:rPr>
            </w:pPr>
          </w:p>
        </w:tc>
      </w:tr>
      <w:tr w:rsidR="00815312" w:rsidRPr="001816E2" w14:paraId="374F3584" w14:textId="77777777" w:rsidTr="00CC63A1">
        <w:trPr>
          <w:trHeight w:val="2160"/>
          <w:jc w:val="center"/>
        </w:trPr>
        <w:tc>
          <w:tcPr>
            <w:tcW w:w="9352" w:type="dxa"/>
            <w:tcBorders>
              <w:top w:val="nil"/>
            </w:tcBorders>
            <w:shd w:val="clear" w:color="auto" w:fill="262626" w:themeFill="text1" w:themeFillTint="D9"/>
            <w:tcMar>
              <w:bottom w:w="360" w:type="dxa"/>
            </w:tcMar>
            <w:vAlign w:val="center"/>
          </w:tcPr>
          <w:p w14:paraId="1E999B85" w14:textId="00EC7CB2" w:rsidR="00292376" w:rsidRPr="00D07D8F" w:rsidRDefault="00815312" w:rsidP="00D07D8F">
            <w:pPr>
              <w:spacing w:after="0" w:line="240" w:lineRule="auto"/>
              <w:ind w:right="346"/>
              <w:contextualSpacing/>
              <w:rPr>
                <w:rFonts w:ascii="Arial" w:hAnsi="Arial" w:cs="Arial"/>
                <w:color w:val="3B3838"/>
                <w:sz w:val="16"/>
                <w:szCs w:val="16"/>
              </w:rPr>
            </w:pPr>
            <w:r w:rsidRPr="00FF0E54">
              <w:rPr>
                <w:rFonts w:ascii="Arial" w:hAnsi="Arial" w:cs="Arial"/>
                <w:color w:val="3B3838"/>
                <w:sz w:val="16"/>
                <w:szCs w:val="16"/>
              </w:rPr>
              <w:lastRenderedPageBreak/>
              <w:t> </w:t>
            </w:r>
          </w:p>
          <w:p w14:paraId="2585F1E7" w14:textId="47FF7CB2" w:rsidR="009100D5" w:rsidRPr="009100D5" w:rsidRDefault="009100D5" w:rsidP="00292376">
            <w:pPr>
              <w:ind w:left="346" w:right="25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A281C">
              <w:rPr>
                <w:rFonts w:ascii="Arial" w:hAnsi="Arial" w:cs="Arial"/>
                <w:sz w:val="24"/>
                <w:szCs w:val="24"/>
              </w:rPr>
              <w:t>www.</w:t>
            </w:r>
            <w:r w:rsidR="00BA281C" w:rsidRPr="00BA281C">
              <w:rPr>
                <w:rFonts w:ascii="Arial" w:hAnsi="Arial" w:cs="Arial"/>
                <w:sz w:val="24"/>
                <w:szCs w:val="24"/>
              </w:rPr>
              <w:t>futureplan.co</w:t>
            </w:r>
            <w:r w:rsidR="00BA281C">
              <w:rPr>
                <w:rFonts w:ascii="Arial" w:hAnsi="Arial" w:cs="Arial"/>
                <w:sz w:val="24"/>
                <w:szCs w:val="24"/>
              </w:rPr>
              <w:t>m</w:t>
            </w:r>
          </w:p>
          <w:p w14:paraId="7B77F022" w14:textId="77777777" w:rsidR="00292376" w:rsidRPr="00292376" w:rsidRDefault="00292376" w:rsidP="009100D5">
            <w:pPr>
              <w:ind w:right="256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DCBAB25" w14:textId="375C098C" w:rsidR="00A34511" w:rsidRPr="00A34511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FuturePlan by Ascensus provides plan design, administration, and compliance services. It is not a broker-dealer or an investment advisor and does not provide tax, legal, or accounting services.</w:t>
            </w:r>
          </w:p>
          <w:p w14:paraId="7EE0A773" w14:textId="309F1496" w:rsidR="00815312" w:rsidRPr="00292376" w:rsidRDefault="00A34511" w:rsidP="00A34511">
            <w:pPr>
              <w:ind w:left="346" w:right="256"/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</w:pP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Copyright ©202</w:t>
            </w:r>
            <w:r w:rsidR="00CC63A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5</w:t>
            </w:r>
            <w:r w:rsidRPr="00A34511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</w:rPr>
              <w:t>, Ascensus LLC. All rights reserved.</w:t>
            </w:r>
          </w:p>
          <w:p w14:paraId="05EEDADE" w14:textId="77777777" w:rsidR="00815312" w:rsidRPr="001816E2" w:rsidRDefault="00815312" w:rsidP="00CC63A1">
            <w:pPr>
              <w:spacing w:after="0" w:line="240" w:lineRule="auto"/>
              <w:ind w:left="346" w:right="346"/>
              <w:contextualSpacing/>
              <w:rPr>
                <w:rFonts w:eastAsia="Times New Roman" w:cs="Calibri"/>
                <w:sz w:val="16"/>
                <w:szCs w:val="16"/>
              </w:rPr>
            </w:pPr>
          </w:p>
        </w:tc>
      </w:tr>
    </w:tbl>
    <w:p w14:paraId="74C4CBA3" w14:textId="77777777" w:rsidR="0085132B" w:rsidRPr="00815312" w:rsidRDefault="0085132B">
      <w:pPr>
        <w:rPr>
          <w:b/>
          <w:bCs/>
        </w:rPr>
      </w:pPr>
    </w:p>
    <w:sectPr w:rsidR="0085132B" w:rsidRPr="00815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327D1" w14:textId="77777777" w:rsidR="00B56715" w:rsidRDefault="00B56715" w:rsidP="00D07D8F">
      <w:pPr>
        <w:spacing w:after="0" w:line="240" w:lineRule="auto"/>
      </w:pPr>
      <w:r>
        <w:separator/>
      </w:r>
    </w:p>
  </w:endnote>
  <w:endnote w:type="continuationSeparator" w:id="0">
    <w:p w14:paraId="57966ED1" w14:textId="77777777" w:rsidR="00B56715" w:rsidRDefault="00B56715" w:rsidP="00D07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A5E9" w14:textId="77777777" w:rsidR="00B56715" w:rsidRDefault="00B56715" w:rsidP="00D07D8F">
      <w:pPr>
        <w:spacing w:after="0" w:line="240" w:lineRule="auto"/>
      </w:pPr>
      <w:r>
        <w:separator/>
      </w:r>
    </w:p>
  </w:footnote>
  <w:footnote w:type="continuationSeparator" w:id="0">
    <w:p w14:paraId="1110916C" w14:textId="77777777" w:rsidR="00B56715" w:rsidRDefault="00B56715" w:rsidP="00D07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1CF"/>
    <w:multiLevelType w:val="hybridMultilevel"/>
    <w:tmpl w:val="DCD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425"/>
    <w:multiLevelType w:val="hybridMultilevel"/>
    <w:tmpl w:val="BAC6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6151F"/>
    <w:multiLevelType w:val="hybridMultilevel"/>
    <w:tmpl w:val="02BC6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E0234"/>
    <w:multiLevelType w:val="hybridMultilevel"/>
    <w:tmpl w:val="7F822190"/>
    <w:lvl w:ilvl="0" w:tplc="FE06C062">
      <w:numFmt w:val="bullet"/>
      <w:lvlText w:val="•"/>
      <w:lvlJc w:val="left"/>
      <w:pPr>
        <w:ind w:left="72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7354CC"/>
    <w:multiLevelType w:val="hybridMultilevel"/>
    <w:tmpl w:val="E18E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59FE"/>
    <w:multiLevelType w:val="hybridMultilevel"/>
    <w:tmpl w:val="18C22022"/>
    <w:lvl w:ilvl="0" w:tplc="FE06C06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D564D"/>
    <w:multiLevelType w:val="hybridMultilevel"/>
    <w:tmpl w:val="0F6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779F3"/>
    <w:multiLevelType w:val="hybridMultilevel"/>
    <w:tmpl w:val="54E4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84379">
    <w:abstractNumId w:val="0"/>
  </w:num>
  <w:num w:numId="2" w16cid:durableId="1362782284">
    <w:abstractNumId w:val="6"/>
  </w:num>
  <w:num w:numId="3" w16cid:durableId="1695837537">
    <w:abstractNumId w:val="5"/>
  </w:num>
  <w:num w:numId="4" w16cid:durableId="200092275">
    <w:abstractNumId w:val="3"/>
  </w:num>
  <w:num w:numId="5" w16cid:durableId="138498634">
    <w:abstractNumId w:val="2"/>
  </w:num>
  <w:num w:numId="6" w16cid:durableId="1565409866">
    <w:abstractNumId w:val="4"/>
  </w:num>
  <w:num w:numId="7" w16cid:durableId="355885426">
    <w:abstractNumId w:val="1"/>
  </w:num>
  <w:num w:numId="8" w16cid:durableId="17413192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12"/>
    <w:rsid w:val="00030BF8"/>
    <w:rsid w:val="00033F00"/>
    <w:rsid w:val="000475EC"/>
    <w:rsid w:val="000E741F"/>
    <w:rsid w:val="00100D95"/>
    <w:rsid w:val="00105FFE"/>
    <w:rsid w:val="00160D99"/>
    <w:rsid w:val="001F5F13"/>
    <w:rsid w:val="00221F8A"/>
    <w:rsid w:val="002305DC"/>
    <w:rsid w:val="002908CF"/>
    <w:rsid w:val="00292376"/>
    <w:rsid w:val="002E3EEA"/>
    <w:rsid w:val="002E4FDE"/>
    <w:rsid w:val="002F40C5"/>
    <w:rsid w:val="00340AFA"/>
    <w:rsid w:val="00424D45"/>
    <w:rsid w:val="0044581C"/>
    <w:rsid w:val="004575D8"/>
    <w:rsid w:val="00463CBF"/>
    <w:rsid w:val="004743BE"/>
    <w:rsid w:val="0049561F"/>
    <w:rsid w:val="004A4703"/>
    <w:rsid w:val="004C1378"/>
    <w:rsid w:val="004C7EDB"/>
    <w:rsid w:val="0064266C"/>
    <w:rsid w:val="006817E4"/>
    <w:rsid w:val="006C54A9"/>
    <w:rsid w:val="0071636D"/>
    <w:rsid w:val="00766532"/>
    <w:rsid w:val="00815312"/>
    <w:rsid w:val="008377F2"/>
    <w:rsid w:val="0085132B"/>
    <w:rsid w:val="00862776"/>
    <w:rsid w:val="0087217C"/>
    <w:rsid w:val="0087445A"/>
    <w:rsid w:val="009100D5"/>
    <w:rsid w:val="0092629C"/>
    <w:rsid w:val="009605BD"/>
    <w:rsid w:val="0097118D"/>
    <w:rsid w:val="00981BEF"/>
    <w:rsid w:val="009B0802"/>
    <w:rsid w:val="00A13047"/>
    <w:rsid w:val="00A34511"/>
    <w:rsid w:val="00AE3812"/>
    <w:rsid w:val="00AE7B88"/>
    <w:rsid w:val="00AF2946"/>
    <w:rsid w:val="00B12B9A"/>
    <w:rsid w:val="00B35425"/>
    <w:rsid w:val="00B56715"/>
    <w:rsid w:val="00B72B65"/>
    <w:rsid w:val="00B864A0"/>
    <w:rsid w:val="00B877EA"/>
    <w:rsid w:val="00BA281C"/>
    <w:rsid w:val="00BD65CB"/>
    <w:rsid w:val="00C51DB2"/>
    <w:rsid w:val="00CC63A1"/>
    <w:rsid w:val="00CD7A0B"/>
    <w:rsid w:val="00CE19B0"/>
    <w:rsid w:val="00D07D8F"/>
    <w:rsid w:val="00E417D4"/>
    <w:rsid w:val="00E44367"/>
    <w:rsid w:val="00EF57A8"/>
    <w:rsid w:val="00F35FAE"/>
    <w:rsid w:val="00F66ACE"/>
    <w:rsid w:val="00F7102E"/>
    <w:rsid w:val="00FF0E54"/>
    <w:rsid w:val="7863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6121"/>
  <w15:chartTrackingRefBased/>
  <w15:docId w15:val="{3D46CE0B-1162-8842-A7B1-2810CA1C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12"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15312"/>
    <w:rPr>
      <w:strike w:val="0"/>
      <w:dstrike w:val="0"/>
      <w:color w:val="2D65B4"/>
      <w:u w:val="single"/>
      <w:effect w:val="none"/>
    </w:rPr>
  </w:style>
  <w:style w:type="paragraph" w:styleId="ListParagraph">
    <w:name w:val="List Paragraph"/>
    <w:basedOn w:val="Normal"/>
    <w:uiPriority w:val="34"/>
    <w:qFormat/>
    <w:rsid w:val="00815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81B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0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D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7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D8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E3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3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38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lick.retsupport-mail.com/?qs=6d4ff386d17647fc7007b390f3d2642c1c4e30cfcdefcee63e4f613eae453aa50229e382dba3307a0d5e419c36320b03941468a9a920d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futureplan.com/futureplan-assets/FuturePlanCensusRequest-2025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Mincheski</dc:creator>
  <cp:keywords/>
  <dc:description/>
  <cp:lastModifiedBy>Elizabeth Pagano</cp:lastModifiedBy>
  <cp:revision>2</cp:revision>
  <dcterms:created xsi:type="dcterms:W3CDTF">2025-02-27T21:06:00Z</dcterms:created>
  <dcterms:modified xsi:type="dcterms:W3CDTF">2025-02-27T21:06:00Z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-1738513577</vt:i4>
  </property>
  <property fmtid="{D5CDD505-2E9C-101B-9397-08002B2CF9AE}" pid="3" name="_NewReviewCycle">
    <vt:lpwstr/>
  </property>
  <property fmtid="{D5CDD505-2E9C-101B-9397-08002B2CF9AE}" pid="4" name="_EmailSubject">
    <vt:lpwstr>Email 2- Highly Interested </vt:lpwstr>
  </property>
  <property fmtid="{D5CDD505-2E9C-101B-9397-08002B2CF9AE}" pid="5" name="_AuthorEmail">
    <vt:lpwstr>Elizabeth.Pagano@futureplan.com</vt:lpwstr>
  </property>
  <property fmtid="{D5CDD505-2E9C-101B-9397-08002B2CF9AE}" pid="6" name="_AuthorEmailDisplayName">
    <vt:lpwstr>Elizabeth Pagano</vt:lpwstr>
  </property>
  <property fmtid="{D5CDD505-2E9C-101B-9397-08002B2CF9AE}" pid="7" name="_PreviousAdHocReviewCycleID">
    <vt:i4>2084135530</vt:i4>
  </property>
</Properties>
</file>